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12" w:rsidRPr="0033469D" w:rsidRDefault="001C29A7" w:rsidP="0033469D">
      <w:pPr>
        <w:jc w:val="both"/>
        <w:rPr>
          <w:sz w:val="20"/>
        </w:rPr>
      </w:pPr>
      <w:r w:rsidRPr="0033469D">
        <w:rPr>
          <w:b/>
          <w:noProof/>
          <w:color w:val="FF0000"/>
          <w:sz w:val="20"/>
          <w:lang w:eastAsia="en-GB"/>
        </w:rPr>
        <w:drawing>
          <wp:anchor distT="0" distB="0" distL="114300" distR="114300" simplePos="0" relativeHeight="251657728" behindDoc="0" locked="0" layoutInCell="1" allowOverlap="1">
            <wp:simplePos x="0" y="0"/>
            <wp:positionH relativeFrom="margin">
              <wp:posOffset>4109720</wp:posOffset>
            </wp:positionH>
            <wp:positionV relativeFrom="margin">
              <wp:posOffset>-591185</wp:posOffset>
            </wp:positionV>
            <wp:extent cx="1076325" cy="9912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th Les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325" cy="991235"/>
                    </a:xfrm>
                    <a:prstGeom prst="rect">
                      <a:avLst/>
                    </a:prstGeom>
                  </pic:spPr>
                </pic:pic>
              </a:graphicData>
            </a:graphic>
          </wp:anchor>
        </w:drawing>
      </w:r>
      <w:r w:rsidRPr="0033469D">
        <w:rPr>
          <w:b/>
          <w:noProof/>
          <w:color w:val="FF0000"/>
          <w:sz w:val="20"/>
          <w:lang w:eastAsia="en-GB"/>
        </w:rPr>
        <w:drawing>
          <wp:anchor distT="0" distB="0" distL="114300" distR="114300" simplePos="0" relativeHeight="251656704" behindDoc="0" locked="0" layoutInCell="1" allowOverlap="1">
            <wp:simplePos x="0" y="0"/>
            <wp:positionH relativeFrom="margin">
              <wp:posOffset>5276850</wp:posOffset>
            </wp:positionH>
            <wp:positionV relativeFrom="margin">
              <wp:posOffset>-591185</wp:posOffset>
            </wp:positionV>
            <wp:extent cx="1076325" cy="991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ged logo Worth Enough.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325" cy="991235"/>
                    </a:xfrm>
                    <a:prstGeom prst="rect">
                      <a:avLst/>
                    </a:prstGeom>
                  </pic:spPr>
                </pic:pic>
              </a:graphicData>
            </a:graphic>
          </wp:anchor>
        </w:drawing>
      </w:r>
      <w:r w:rsidR="003046B6" w:rsidRPr="0033469D">
        <w:rPr>
          <w:sz w:val="20"/>
        </w:rPr>
        <w:t>January 2017</w:t>
      </w:r>
    </w:p>
    <w:p w:rsidR="003046B6" w:rsidRPr="0033469D" w:rsidRDefault="003046B6" w:rsidP="0033469D">
      <w:pPr>
        <w:jc w:val="both"/>
        <w:rPr>
          <w:sz w:val="20"/>
        </w:rPr>
      </w:pPr>
      <w:r w:rsidRPr="0033469D">
        <w:rPr>
          <w:sz w:val="20"/>
        </w:rPr>
        <w:t>Dear Parent / Carer</w:t>
      </w:r>
    </w:p>
    <w:p w:rsidR="003046B6" w:rsidRPr="0033469D" w:rsidRDefault="003046B6" w:rsidP="0033469D">
      <w:pPr>
        <w:jc w:val="both"/>
        <w:rPr>
          <w:b/>
          <w:sz w:val="20"/>
        </w:rPr>
      </w:pPr>
      <w:r w:rsidRPr="0033469D">
        <w:rPr>
          <w:b/>
          <w:sz w:val="20"/>
        </w:rPr>
        <w:t>Worth Less?  Worth Enough?</w:t>
      </w:r>
    </w:p>
    <w:p w:rsidR="003046B6" w:rsidRPr="0033469D" w:rsidRDefault="003046B6" w:rsidP="0033469D">
      <w:pPr>
        <w:jc w:val="both"/>
        <w:rPr>
          <w:sz w:val="20"/>
        </w:rPr>
      </w:pPr>
      <w:r w:rsidRPr="0033469D">
        <w:rPr>
          <w:sz w:val="20"/>
        </w:rPr>
        <w:t>As promised</w:t>
      </w:r>
      <w:r w:rsidR="001C29A7" w:rsidRPr="0033469D">
        <w:rPr>
          <w:sz w:val="20"/>
        </w:rPr>
        <w:t>,</w:t>
      </w:r>
      <w:r w:rsidRPr="0033469D">
        <w:rPr>
          <w:sz w:val="20"/>
        </w:rPr>
        <w:t xml:space="preserve"> please find below an update on the school funding situation for schools in West Sussex.</w:t>
      </w:r>
    </w:p>
    <w:p w:rsidR="003046B6" w:rsidRPr="0033469D" w:rsidRDefault="003046B6" w:rsidP="0033469D">
      <w:pPr>
        <w:jc w:val="both"/>
        <w:rPr>
          <w:sz w:val="20"/>
        </w:rPr>
      </w:pPr>
      <w:r w:rsidRPr="0033469D">
        <w:rPr>
          <w:sz w:val="20"/>
        </w:rPr>
        <w:t xml:space="preserve">Following publication of the second part of the </w:t>
      </w:r>
      <w:r w:rsidR="00843CC2" w:rsidRPr="0033469D">
        <w:rPr>
          <w:sz w:val="20"/>
        </w:rPr>
        <w:t>National Funding Formula (</w:t>
      </w:r>
      <w:r w:rsidRPr="0033469D">
        <w:rPr>
          <w:sz w:val="20"/>
        </w:rPr>
        <w:t>NFF</w:t>
      </w:r>
      <w:r w:rsidR="00843CC2" w:rsidRPr="0033469D">
        <w:rPr>
          <w:sz w:val="20"/>
        </w:rPr>
        <w:t>)</w:t>
      </w:r>
      <w:r w:rsidR="008F622D">
        <w:rPr>
          <w:sz w:val="20"/>
        </w:rPr>
        <w:t xml:space="preserve"> consultation</w:t>
      </w:r>
      <w:r w:rsidR="00756684" w:rsidRPr="0033469D">
        <w:rPr>
          <w:sz w:val="20"/>
        </w:rPr>
        <w:t>,</w:t>
      </w:r>
      <w:r w:rsidRPr="0033469D">
        <w:rPr>
          <w:sz w:val="20"/>
        </w:rPr>
        <w:t xml:space="preserve"> school leaders across West Sussex are saddened by the fact that for many schools the </w:t>
      </w:r>
      <w:r w:rsidR="007839DD" w:rsidRPr="0033469D">
        <w:rPr>
          <w:sz w:val="20"/>
        </w:rPr>
        <w:t>financial</w:t>
      </w:r>
      <w:r w:rsidRPr="0033469D">
        <w:rPr>
          <w:sz w:val="20"/>
        </w:rPr>
        <w:t xml:space="preserve"> situation does not look like </w:t>
      </w:r>
      <w:r w:rsidR="001C29A7" w:rsidRPr="0033469D">
        <w:rPr>
          <w:sz w:val="20"/>
        </w:rPr>
        <w:t xml:space="preserve">it is </w:t>
      </w:r>
      <w:r w:rsidR="00756684" w:rsidRPr="0033469D">
        <w:rPr>
          <w:sz w:val="20"/>
        </w:rPr>
        <w:t>improving either in the short or longer term</w:t>
      </w:r>
      <w:r w:rsidR="001C29A7" w:rsidRPr="0033469D">
        <w:rPr>
          <w:sz w:val="20"/>
        </w:rPr>
        <w:t>s</w:t>
      </w:r>
      <w:r w:rsidR="00756684" w:rsidRPr="0033469D">
        <w:rPr>
          <w:sz w:val="20"/>
        </w:rPr>
        <w:t>.</w:t>
      </w:r>
      <w:r w:rsidRPr="0033469D">
        <w:rPr>
          <w:sz w:val="20"/>
        </w:rPr>
        <w:t xml:space="preserve">  Key headlines are as follows:</w:t>
      </w:r>
    </w:p>
    <w:p w:rsidR="003046B6" w:rsidRPr="0033469D" w:rsidRDefault="003046B6" w:rsidP="0033469D">
      <w:pPr>
        <w:pStyle w:val="ListParagraph"/>
        <w:numPr>
          <w:ilvl w:val="0"/>
          <w:numId w:val="1"/>
        </w:numPr>
        <w:jc w:val="both"/>
        <w:rPr>
          <w:sz w:val="20"/>
        </w:rPr>
      </w:pPr>
      <w:r w:rsidRPr="0033469D">
        <w:rPr>
          <w:sz w:val="20"/>
        </w:rPr>
        <w:t>As yet, no interim funding has been offered to West Sussex schools for the year 2017/18.</w:t>
      </w:r>
    </w:p>
    <w:p w:rsidR="003046B6" w:rsidRPr="0033469D" w:rsidRDefault="003046B6" w:rsidP="0033469D">
      <w:pPr>
        <w:pStyle w:val="ListParagraph"/>
        <w:numPr>
          <w:ilvl w:val="0"/>
          <w:numId w:val="1"/>
        </w:numPr>
        <w:jc w:val="both"/>
        <w:rPr>
          <w:sz w:val="20"/>
        </w:rPr>
      </w:pPr>
      <w:r w:rsidRPr="0033469D">
        <w:rPr>
          <w:sz w:val="20"/>
        </w:rPr>
        <w:t>The NFF will begin in April 2018, the new proposals allocate funding with greater fairness and transparency as all schools across England are funded via the same methodology.</w:t>
      </w:r>
    </w:p>
    <w:p w:rsidR="003046B6" w:rsidRPr="0033469D" w:rsidRDefault="003046B6" w:rsidP="0033469D">
      <w:pPr>
        <w:pStyle w:val="ListParagraph"/>
        <w:numPr>
          <w:ilvl w:val="0"/>
          <w:numId w:val="1"/>
        </w:numPr>
        <w:jc w:val="both"/>
        <w:rPr>
          <w:sz w:val="20"/>
        </w:rPr>
      </w:pPr>
      <w:r w:rsidRPr="0033469D">
        <w:rPr>
          <w:sz w:val="20"/>
        </w:rPr>
        <w:t>These new arrangements are, however, being severely undermined by:</w:t>
      </w:r>
    </w:p>
    <w:p w:rsidR="003046B6" w:rsidRPr="0033469D" w:rsidRDefault="00756684" w:rsidP="0033469D">
      <w:pPr>
        <w:pStyle w:val="ListParagraph"/>
        <w:numPr>
          <w:ilvl w:val="1"/>
          <w:numId w:val="1"/>
        </w:numPr>
        <w:jc w:val="both"/>
        <w:rPr>
          <w:sz w:val="20"/>
        </w:rPr>
      </w:pPr>
      <w:r w:rsidRPr="0033469D">
        <w:rPr>
          <w:sz w:val="20"/>
        </w:rPr>
        <w:t>The</w:t>
      </w:r>
      <w:r w:rsidR="003046B6" w:rsidRPr="0033469D">
        <w:rPr>
          <w:sz w:val="20"/>
        </w:rPr>
        <w:t xml:space="preserve"> ongoing introduction of unfunded costs being placed upon schools</w:t>
      </w:r>
      <w:r w:rsidR="00843CC2" w:rsidRPr="0033469D">
        <w:rPr>
          <w:sz w:val="20"/>
        </w:rPr>
        <w:t>, such as</w:t>
      </w:r>
      <w:r w:rsidR="001C29A7" w:rsidRPr="0033469D">
        <w:rPr>
          <w:sz w:val="20"/>
        </w:rPr>
        <w:t xml:space="preserve"> increasing employer </w:t>
      </w:r>
      <w:r w:rsidR="00843CC2" w:rsidRPr="0033469D">
        <w:rPr>
          <w:sz w:val="20"/>
        </w:rPr>
        <w:t>NI</w:t>
      </w:r>
      <w:r w:rsidR="001C29A7" w:rsidRPr="0033469D">
        <w:rPr>
          <w:sz w:val="20"/>
        </w:rPr>
        <w:t xml:space="preserve"> and pension contributions as well as Educational Service Grant costs.</w:t>
      </w:r>
      <w:r w:rsidR="003046B6" w:rsidRPr="0033469D">
        <w:rPr>
          <w:sz w:val="20"/>
        </w:rPr>
        <w:t xml:space="preserve">  These “stealth taxes” lie outside of the NFF.</w:t>
      </w:r>
    </w:p>
    <w:p w:rsidR="003046B6" w:rsidRPr="0033469D" w:rsidRDefault="003046B6" w:rsidP="0033469D">
      <w:pPr>
        <w:pStyle w:val="ListParagraph"/>
        <w:numPr>
          <w:ilvl w:val="1"/>
          <w:numId w:val="1"/>
        </w:numPr>
        <w:jc w:val="both"/>
        <w:rPr>
          <w:sz w:val="20"/>
        </w:rPr>
      </w:pPr>
      <w:r w:rsidRPr="0033469D">
        <w:rPr>
          <w:sz w:val="20"/>
        </w:rPr>
        <w:t xml:space="preserve">Schools not receiving adequate “core funding” </w:t>
      </w:r>
      <w:r w:rsidR="007839DD" w:rsidRPr="0033469D">
        <w:rPr>
          <w:sz w:val="20"/>
        </w:rPr>
        <w:t>to meet basic staffing and equipment costs</w:t>
      </w:r>
      <w:r w:rsidR="00843CC2" w:rsidRPr="0033469D">
        <w:rPr>
          <w:sz w:val="20"/>
        </w:rPr>
        <w:t>.</w:t>
      </w:r>
    </w:p>
    <w:p w:rsidR="003046B6" w:rsidRPr="0033469D" w:rsidRDefault="007839DD" w:rsidP="0033469D">
      <w:pPr>
        <w:pStyle w:val="ListParagraph"/>
        <w:numPr>
          <w:ilvl w:val="1"/>
          <w:numId w:val="1"/>
        </w:numPr>
        <w:jc w:val="both"/>
        <w:rPr>
          <w:sz w:val="20"/>
        </w:rPr>
      </w:pPr>
      <w:r w:rsidRPr="0033469D">
        <w:rPr>
          <w:sz w:val="20"/>
        </w:rPr>
        <w:t>The government’s decision to make £3 billion of “efficiency saving” from school budgets</w:t>
      </w:r>
      <w:r w:rsidR="00843CC2" w:rsidRPr="0033469D">
        <w:rPr>
          <w:sz w:val="20"/>
        </w:rPr>
        <w:t>.</w:t>
      </w:r>
      <w:r w:rsidRPr="0033469D">
        <w:rPr>
          <w:sz w:val="20"/>
        </w:rPr>
        <w:t xml:space="preserve"> </w:t>
      </w:r>
    </w:p>
    <w:p w:rsidR="003046B6" w:rsidRPr="0033469D" w:rsidRDefault="003046B6" w:rsidP="0033469D">
      <w:pPr>
        <w:pStyle w:val="ListParagraph"/>
        <w:ind w:left="360"/>
        <w:jc w:val="both"/>
        <w:rPr>
          <w:sz w:val="20"/>
        </w:rPr>
      </w:pPr>
    </w:p>
    <w:p w:rsidR="00226149" w:rsidRPr="0033469D" w:rsidRDefault="00226149" w:rsidP="0033469D">
      <w:pPr>
        <w:pStyle w:val="ListParagraph"/>
        <w:ind w:left="0"/>
        <w:jc w:val="both"/>
        <w:rPr>
          <w:sz w:val="20"/>
        </w:rPr>
      </w:pPr>
      <w:r w:rsidRPr="0033469D">
        <w:rPr>
          <w:sz w:val="20"/>
        </w:rPr>
        <w:t>Using data from WSCC and the DFE’s own database, under current NFF proposals the following will occur:</w:t>
      </w:r>
    </w:p>
    <w:p w:rsidR="001C29A7" w:rsidRPr="0033469D" w:rsidRDefault="001C29A7" w:rsidP="0033469D">
      <w:pPr>
        <w:pStyle w:val="ListParagraph"/>
        <w:ind w:left="0"/>
        <w:jc w:val="both"/>
        <w:rPr>
          <w:sz w:val="20"/>
        </w:rPr>
      </w:pPr>
    </w:p>
    <w:p w:rsidR="00226149" w:rsidRPr="0033469D" w:rsidRDefault="00226149" w:rsidP="0033469D">
      <w:pPr>
        <w:pStyle w:val="ListParagraph"/>
        <w:numPr>
          <w:ilvl w:val="0"/>
          <w:numId w:val="2"/>
        </w:numPr>
        <w:jc w:val="both"/>
        <w:rPr>
          <w:sz w:val="20"/>
        </w:rPr>
      </w:pPr>
      <w:r w:rsidRPr="0033469D">
        <w:rPr>
          <w:sz w:val="20"/>
        </w:rPr>
        <w:t>In 2018 W</w:t>
      </w:r>
      <w:r w:rsidR="00756684" w:rsidRPr="0033469D">
        <w:rPr>
          <w:sz w:val="20"/>
        </w:rPr>
        <w:t xml:space="preserve">est </w:t>
      </w:r>
      <w:r w:rsidRPr="0033469D">
        <w:rPr>
          <w:sz w:val="20"/>
        </w:rPr>
        <w:t>S</w:t>
      </w:r>
      <w:r w:rsidR="00756684" w:rsidRPr="0033469D">
        <w:rPr>
          <w:sz w:val="20"/>
        </w:rPr>
        <w:t>ussex</w:t>
      </w:r>
      <w:r w:rsidRPr="0033469D">
        <w:rPr>
          <w:sz w:val="20"/>
        </w:rPr>
        <w:t xml:space="preserve"> schools will</w:t>
      </w:r>
      <w:r w:rsidR="00304BB4" w:rsidRPr="0033469D">
        <w:rPr>
          <w:sz w:val="20"/>
        </w:rPr>
        <w:t>,</w:t>
      </w:r>
      <w:r w:rsidRPr="0033469D">
        <w:rPr>
          <w:sz w:val="20"/>
        </w:rPr>
        <w:t xml:space="preserve"> on average</w:t>
      </w:r>
      <w:r w:rsidR="00304BB4" w:rsidRPr="0033469D">
        <w:rPr>
          <w:sz w:val="20"/>
        </w:rPr>
        <w:t>,</w:t>
      </w:r>
      <w:r w:rsidRPr="0033469D">
        <w:rPr>
          <w:sz w:val="20"/>
        </w:rPr>
        <w:t xml:space="preserve"> </w:t>
      </w:r>
      <w:r w:rsidR="00304BB4" w:rsidRPr="0033469D">
        <w:rPr>
          <w:sz w:val="20"/>
        </w:rPr>
        <w:t>gain</w:t>
      </w:r>
      <w:r w:rsidR="00EF1DBF" w:rsidRPr="0033469D">
        <w:rPr>
          <w:sz w:val="20"/>
        </w:rPr>
        <w:t xml:space="preserve"> a further </w:t>
      </w:r>
      <w:r w:rsidRPr="0033469D">
        <w:rPr>
          <w:sz w:val="20"/>
        </w:rPr>
        <w:t>£79 per pupil rising to £144 in April 2020</w:t>
      </w:r>
      <w:r w:rsidR="00756684" w:rsidRPr="0033469D">
        <w:rPr>
          <w:sz w:val="20"/>
        </w:rPr>
        <w:t>.</w:t>
      </w:r>
    </w:p>
    <w:p w:rsidR="00A272CA" w:rsidRPr="0033469D" w:rsidRDefault="00304BB4" w:rsidP="0033469D">
      <w:pPr>
        <w:pStyle w:val="ListParagraph"/>
        <w:numPr>
          <w:ilvl w:val="0"/>
          <w:numId w:val="2"/>
        </w:numPr>
        <w:jc w:val="both"/>
        <w:rPr>
          <w:sz w:val="20"/>
        </w:rPr>
      </w:pPr>
      <w:r w:rsidRPr="0033469D">
        <w:rPr>
          <w:sz w:val="20"/>
        </w:rPr>
        <w:t>A</w:t>
      </w:r>
      <w:r w:rsidR="00A272CA" w:rsidRPr="0033469D">
        <w:rPr>
          <w:sz w:val="20"/>
        </w:rPr>
        <w:t xml:space="preserve">fter the introduction of NFF </w:t>
      </w:r>
      <w:r w:rsidRPr="0033469D">
        <w:rPr>
          <w:sz w:val="20"/>
        </w:rPr>
        <w:t>(</w:t>
      </w:r>
      <w:r w:rsidR="00A272CA" w:rsidRPr="0033469D">
        <w:rPr>
          <w:sz w:val="20"/>
        </w:rPr>
        <w:t>2018</w:t>
      </w:r>
      <w:r w:rsidRPr="0033469D">
        <w:rPr>
          <w:sz w:val="20"/>
        </w:rPr>
        <w:t>)</w:t>
      </w:r>
      <w:r w:rsidR="00A272CA" w:rsidRPr="0033469D">
        <w:rPr>
          <w:sz w:val="20"/>
        </w:rPr>
        <w:t xml:space="preserve">, </w:t>
      </w:r>
      <w:r w:rsidRPr="0033469D">
        <w:rPr>
          <w:sz w:val="20"/>
        </w:rPr>
        <w:t>u</w:t>
      </w:r>
      <w:r w:rsidR="00A272CA" w:rsidRPr="0033469D">
        <w:rPr>
          <w:sz w:val="20"/>
        </w:rPr>
        <w:t xml:space="preserve">nfunded cost burdens </w:t>
      </w:r>
      <w:r w:rsidRPr="0033469D">
        <w:rPr>
          <w:sz w:val="20"/>
        </w:rPr>
        <w:t xml:space="preserve">will, however, </w:t>
      </w:r>
      <w:r w:rsidR="00A272CA" w:rsidRPr="0033469D">
        <w:rPr>
          <w:sz w:val="20"/>
        </w:rPr>
        <w:t xml:space="preserve">mean that </w:t>
      </w:r>
      <w:r w:rsidRPr="0033469D">
        <w:rPr>
          <w:sz w:val="20"/>
        </w:rPr>
        <w:t xml:space="preserve">such gains are offset to the point where the </w:t>
      </w:r>
      <w:r w:rsidR="00A272CA" w:rsidRPr="0033469D">
        <w:rPr>
          <w:sz w:val="20"/>
        </w:rPr>
        <w:t xml:space="preserve">vast majority of schools in West Sussex will </w:t>
      </w:r>
      <w:r w:rsidRPr="0033469D">
        <w:rPr>
          <w:sz w:val="20"/>
        </w:rPr>
        <w:t xml:space="preserve">be </w:t>
      </w:r>
      <w:r w:rsidR="00A272CA" w:rsidRPr="0033469D">
        <w:rPr>
          <w:sz w:val="20"/>
        </w:rPr>
        <w:t xml:space="preserve">no better off </w:t>
      </w:r>
      <w:r w:rsidRPr="0033469D">
        <w:rPr>
          <w:sz w:val="20"/>
        </w:rPr>
        <w:t>(</w:t>
      </w:r>
      <w:r w:rsidR="00A272CA" w:rsidRPr="0033469D">
        <w:rPr>
          <w:sz w:val="20"/>
        </w:rPr>
        <w:t xml:space="preserve">or </w:t>
      </w:r>
      <w:r w:rsidRPr="0033469D">
        <w:rPr>
          <w:sz w:val="20"/>
        </w:rPr>
        <w:t xml:space="preserve">even </w:t>
      </w:r>
      <w:r w:rsidR="00A272CA" w:rsidRPr="0033469D">
        <w:rPr>
          <w:sz w:val="20"/>
        </w:rPr>
        <w:t>worse off</w:t>
      </w:r>
      <w:r w:rsidRPr="0033469D">
        <w:rPr>
          <w:sz w:val="20"/>
        </w:rPr>
        <w:t>)</w:t>
      </w:r>
      <w:r w:rsidR="00A272CA" w:rsidRPr="0033469D">
        <w:rPr>
          <w:sz w:val="20"/>
        </w:rPr>
        <w:t xml:space="preserve"> than the current dire financial situation.  </w:t>
      </w:r>
    </w:p>
    <w:p w:rsidR="00226149" w:rsidRPr="0033469D" w:rsidRDefault="00756684" w:rsidP="0033469D">
      <w:pPr>
        <w:pStyle w:val="ListParagraph"/>
        <w:numPr>
          <w:ilvl w:val="0"/>
          <w:numId w:val="2"/>
        </w:numPr>
        <w:jc w:val="both"/>
        <w:rPr>
          <w:sz w:val="20"/>
        </w:rPr>
      </w:pPr>
      <w:r w:rsidRPr="0033469D">
        <w:rPr>
          <w:sz w:val="20"/>
        </w:rPr>
        <w:t>I</w:t>
      </w:r>
      <w:r w:rsidR="00226149" w:rsidRPr="0033469D">
        <w:rPr>
          <w:sz w:val="20"/>
        </w:rPr>
        <w:t>n terms of funding received</w:t>
      </w:r>
      <w:r w:rsidRPr="0033469D">
        <w:rPr>
          <w:sz w:val="20"/>
        </w:rPr>
        <w:t>,</w:t>
      </w:r>
      <w:r w:rsidR="00226149" w:rsidRPr="0033469D">
        <w:rPr>
          <w:sz w:val="20"/>
        </w:rPr>
        <w:t xml:space="preserve"> West Sussex schools will remain 148</w:t>
      </w:r>
      <w:r w:rsidR="00226149" w:rsidRPr="0033469D">
        <w:rPr>
          <w:sz w:val="20"/>
          <w:vertAlign w:val="superscript"/>
        </w:rPr>
        <w:t>th</w:t>
      </w:r>
      <w:r w:rsidR="00226149" w:rsidRPr="0033469D">
        <w:rPr>
          <w:sz w:val="20"/>
        </w:rPr>
        <w:t xml:space="preserve"> out of</w:t>
      </w:r>
      <w:r w:rsidRPr="0033469D">
        <w:rPr>
          <w:sz w:val="20"/>
        </w:rPr>
        <w:t xml:space="preserve"> 151 </w:t>
      </w:r>
      <w:r w:rsidR="00843CC2" w:rsidRPr="0033469D">
        <w:rPr>
          <w:sz w:val="20"/>
        </w:rPr>
        <w:t>Local A</w:t>
      </w:r>
      <w:r w:rsidRPr="0033469D">
        <w:rPr>
          <w:sz w:val="20"/>
        </w:rPr>
        <w:t>uthorities.</w:t>
      </w:r>
    </w:p>
    <w:p w:rsidR="001C29A7" w:rsidRPr="0033469D" w:rsidRDefault="00C11199" w:rsidP="0033469D">
      <w:pPr>
        <w:jc w:val="both"/>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21.2pt;width:63pt;height:40.75pt;z-index:-251657728;mso-position-horizontal:absolute;mso-position-horizontal-relative:text;mso-position-vertical:absolute;mso-position-vertical-relative:text">
            <v:imagedata r:id="rId7" o:title=""/>
          </v:shape>
          <o:OLEObject Type="Embed" ProgID="Word.Document.12" ShapeID="_x0000_s1028" DrawAspect="Icon" ObjectID="_1545553516" r:id="rId8">
            <o:FieldCodes>\s</o:FieldCodes>
          </o:OLEObject>
        </w:pict>
      </w:r>
      <w:r w:rsidR="00843CC2" w:rsidRPr="0033469D">
        <w:rPr>
          <w:sz w:val="20"/>
        </w:rPr>
        <w:t xml:space="preserve">The new NFF arrangements are relatively complicated and more in depth analysis can be found via this </w:t>
      </w:r>
      <w:r w:rsidR="001C29A7" w:rsidRPr="0033469D">
        <w:rPr>
          <w:sz w:val="20"/>
        </w:rPr>
        <w:t>document</w:t>
      </w:r>
      <w:r w:rsidR="00843CC2" w:rsidRPr="0033469D">
        <w:rPr>
          <w:sz w:val="20"/>
        </w:rPr>
        <w:t>:</w:t>
      </w:r>
    </w:p>
    <w:p w:rsidR="00843CC2" w:rsidRDefault="00843CC2" w:rsidP="0033469D">
      <w:pPr>
        <w:jc w:val="both"/>
        <w:rPr>
          <w:sz w:val="20"/>
        </w:rPr>
      </w:pPr>
      <w:r w:rsidRPr="0033469D">
        <w:rPr>
          <w:sz w:val="20"/>
        </w:rPr>
        <w:t xml:space="preserve"> </w:t>
      </w:r>
    </w:p>
    <w:p w:rsidR="00DB599F" w:rsidRDefault="00DB599F" w:rsidP="0033469D">
      <w:pPr>
        <w:jc w:val="both"/>
        <w:rPr>
          <w:sz w:val="20"/>
        </w:rPr>
      </w:pPr>
    </w:p>
    <w:p w:rsidR="00226149" w:rsidRPr="0033469D" w:rsidRDefault="00226149" w:rsidP="0033469D">
      <w:pPr>
        <w:jc w:val="both"/>
        <w:rPr>
          <w:sz w:val="20"/>
        </w:rPr>
      </w:pPr>
      <w:bookmarkStart w:id="0" w:name="_GoBack"/>
      <w:bookmarkEnd w:id="0"/>
      <w:proofErr w:type="spellStart"/>
      <w:r w:rsidRPr="0033469D">
        <w:rPr>
          <w:sz w:val="20"/>
        </w:rPr>
        <w:t>Headteachers</w:t>
      </w:r>
      <w:proofErr w:type="spellEnd"/>
      <w:r w:rsidR="008F622D">
        <w:rPr>
          <w:sz w:val="20"/>
        </w:rPr>
        <w:t xml:space="preserve"> in all West Sussex schools</w:t>
      </w:r>
      <w:r w:rsidRPr="0033469D">
        <w:rPr>
          <w:sz w:val="20"/>
        </w:rPr>
        <w:t xml:space="preserve"> are dismayed that our financial situation looks so bleak</w:t>
      </w:r>
      <w:r w:rsidR="005E5EB5">
        <w:rPr>
          <w:sz w:val="20"/>
        </w:rPr>
        <w:t xml:space="preserve">. </w:t>
      </w:r>
      <w:r w:rsidR="00756684" w:rsidRPr="0033469D">
        <w:rPr>
          <w:sz w:val="20"/>
        </w:rPr>
        <w:t>A</w:t>
      </w:r>
      <w:r w:rsidRPr="0033469D">
        <w:rPr>
          <w:sz w:val="20"/>
        </w:rPr>
        <w:t>s a consequence</w:t>
      </w:r>
      <w:r w:rsidR="005E5EB5">
        <w:rPr>
          <w:sz w:val="20"/>
        </w:rPr>
        <w:t>,</w:t>
      </w:r>
      <w:r w:rsidRPr="0033469D">
        <w:rPr>
          <w:sz w:val="20"/>
        </w:rPr>
        <w:t xml:space="preserve"> our fears about reduced staffing levels, increased class sizes and reductions in curricular and pastoral provision</w:t>
      </w:r>
      <w:r w:rsidR="005E5EB5">
        <w:rPr>
          <w:sz w:val="20"/>
        </w:rPr>
        <w:t xml:space="preserve"> are likely to become a reality in either the short term, medium term or both.</w:t>
      </w:r>
    </w:p>
    <w:p w:rsidR="00226149" w:rsidRPr="0033469D" w:rsidRDefault="00226149" w:rsidP="0033469D">
      <w:pPr>
        <w:jc w:val="both"/>
        <w:rPr>
          <w:sz w:val="20"/>
        </w:rPr>
      </w:pPr>
      <w:r w:rsidRPr="0033469D">
        <w:rPr>
          <w:sz w:val="20"/>
        </w:rPr>
        <w:t xml:space="preserve">School Leaders are united in their belief that the current situation is both unfair and unsustainable.  Previously we were made to feel that pupils in West Sussex were “Worth Less”, under the new arrangements they simply don’t appear to be “Worth </w:t>
      </w:r>
      <w:proofErr w:type="gramStart"/>
      <w:r w:rsidRPr="0033469D">
        <w:rPr>
          <w:sz w:val="20"/>
        </w:rPr>
        <w:t>Enough</w:t>
      </w:r>
      <w:proofErr w:type="gramEnd"/>
      <w:r w:rsidRPr="0033469D">
        <w:rPr>
          <w:sz w:val="20"/>
        </w:rPr>
        <w:t>”.</w:t>
      </w:r>
    </w:p>
    <w:p w:rsidR="0033469D" w:rsidRPr="0033469D" w:rsidRDefault="00226149" w:rsidP="0033469D">
      <w:pPr>
        <w:jc w:val="both"/>
        <w:rPr>
          <w:sz w:val="20"/>
        </w:rPr>
      </w:pPr>
      <w:r w:rsidRPr="0033469D">
        <w:rPr>
          <w:sz w:val="20"/>
        </w:rPr>
        <w:t>Our first step is to raise important questions with ministers from the DFE and our own local MPs.  We are happy to share these questions with you and would urge you to raise similar concerns with your local representatives.</w:t>
      </w:r>
      <w:r w:rsidR="00843CC2" w:rsidRPr="0033469D">
        <w:rPr>
          <w:sz w:val="20"/>
        </w:rPr>
        <w:t xml:space="preserve"> </w:t>
      </w:r>
    </w:p>
    <w:bookmarkStart w:id="1" w:name="_MON_1545481387"/>
    <w:bookmarkEnd w:id="1"/>
    <w:p w:rsidR="00226149" w:rsidRPr="00B15E9C" w:rsidRDefault="00866DE9" w:rsidP="0033469D">
      <w:pPr>
        <w:jc w:val="both"/>
        <w:rPr>
          <w:sz w:val="20"/>
        </w:rPr>
      </w:pPr>
      <w:r w:rsidRPr="00C11199">
        <w:rPr>
          <w:sz w:val="20"/>
        </w:rPr>
        <w:object w:dxaOrig="1531" w:dyaOrig="990">
          <v:shape id="_x0000_i1026" type="#_x0000_t75" style="width:59.25pt;height:38.25pt" o:ole="">
            <v:imagedata r:id="rId9" o:title=""/>
          </v:shape>
          <o:OLEObject Type="Embed" ProgID="Word.Document.12" ShapeID="_x0000_i1026" DrawAspect="Icon" ObjectID="_1545553515" r:id="rId10">
            <o:FieldCodes>\s</o:FieldCodes>
          </o:OLEObject>
        </w:object>
      </w:r>
    </w:p>
    <w:p w:rsidR="00226149" w:rsidRPr="0033469D" w:rsidRDefault="00226149" w:rsidP="0033469D">
      <w:pPr>
        <w:jc w:val="both"/>
        <w:rPr>
          <w:sz w:val="20"/>
        </w:rPr>
      </w:pPr>
      <w:r w:rsidRPr="0033469D">
        <w:rPr>
          <w:sz w:val="20"/>
        </w:rPr>
        <w:t xml:space="preserve">We will continue to do everything in our power to maintain standards of care and provision </w:t>
      </w:r>
      <w:r w:rsidR="00F5420B" w:rsidRPr="0033469D">
        <w:rPr>
          <w:sz w:val="20"/>
        </w:rPr>
        <w:t xml:space="preserve">but also feel that it is important to let you know just how bad matters are at present.  Your support as we continue with our campaign will be vital. </w:t>
      </w:r>
    </w:p>
    <w:p w:rsidR="007E40B8" w:rsidRPr="0033469D" w:rsidRDefault="007E40B8" w:rsidP="0033469D">
      <w:pPr>
        <w:jc w:val="both"/>
        <w:rPr>
          <w:sz w:val="20"/>
        </w:rPr>
      </w:pPr>
      <w:r w:rsidRPr="0033469D">
        <w:rPr>
          <w:sz w:val="20"/>
        </w:rPr>
        <w:t>Yours sincerely</w:t>
      </w:r>
    </w:p>
    <w:p w:rsidR="0074095B" w:rsidRDefault="007E40B8" w:rsidP="0033469D">
      <w:pPr>
        <w:jc w:val="both"/>
        <w:rPr>
          <w:i/>
          <w:sz w:val="20"/>
        </w:rPr>
      </w:pPr>
      <w:r w:rsidRPr="0033469D">
        <w:rPr>
          <w:i/>
          <w:sz w:val="20"/>
        </w:rPr>
        <w:t>Insert Headteacher Name</w:t>
      </w:r>
      <w:r w:rsidR="0074095B">
        <w:rPr>
          <w:i/>
          <w:sz w:val="20"/>
        </w:rPr>
        <w:t xml:space="preserve"> </w:t>
      </w:r>
    </w:p>
    <w:p w:rsidR="003046B6" w:rsidRPr="000D3B88" w:rsidRDefault="0074095B" w:rsidP="0033469D">
      <w:pPr>
        <w:jc w:val="both"/>
        <w:rPr>
          <w:sz w:val="20"/>
        </w:rPr>
      </w:pPr>
      <w:r w:rsidRPr="000D3B88">
        <w:rPr>
          <w:sz w:val="20"/>
        </w:rPr>
        <w:t>And o</w:t>
      </w:r>
      <w:r w:rsidR="007E40B8" w:rsidRPr="000D3B88">
        <w:rPr>
          <w:sz w:val="20"/>
        </w:rPr>
        <w:t>n behalf of Primary, Secondary and Specia</w:t>
      </w:r>
      <w:r w:rsidR="00756684" w:rsidRPr="000D3B88">
        <w:rPr>
          <w:sz w:val="20"/>
        </w:rPr>
        <w:t>l School Headteacher Executives</w:t>
      </w:r>
    </w:p>
    <w:sectPr w:rsidR="003046B6" w:rsidRPr="000D3B88" w:rsidSect="0033469D">
      <w:pgSz w:w="11906" w:h="16838"/>
      <w:pgMar w:top="1276" w:right="1080" w:bottom="127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445"/>
    <w:multiLevelType w:val="hybridMultilevel"/>
    <w:tmpl w:val="7A5C9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BD4CF5"/>
    <w:multiLevelType w:val="hybridMultilevel"/>
    <w:tmpl w:val="1DDA8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70C"/>
    <w:rsid w:val="000D3B88"/>
    <w:rsid w:val="000F3728"/>
    <w:rsid w:val="000F3E12"/>
    <w:rsid w:val="001B6099"/>
    <w:rsid w:val="001C29A7"/>
    <w:rsid w:val="001C5D45"/>
    <w:rsid w:val="00226149"/>
    <w:rsid w:val="002B44CC"/>
    <w:rsid w:val="003046B6"/>
    <w:rsid w:val="00304BB4"/>
    <w:rsid w:val="0033469D"/>
    <w:rsid w:val="004E4BD8"/>
    <w:rsid w:val="0053021B"/>
    <w:rsid w:val="005E5EB5"/>
    <w:rsid w:val="0074095B"/>
    <w:rsid w:val="00756684"/>
    <w:rsid w:val="007839DD"/>
    <w:rsid w:val="007E40B8"/>
    <w:rsid w:val="00843CC2"/>
    <w:rsid w:val="00866DE9"/>
    <w:rsid w:val="008F622D"/>
    <w:rsid w:val="00A272CA"/>
    <w:rsid w:val="00A771B3"/>
    <w:rsid w:val="00B15E9C"/>
    <w:rsid w:val="00C11199"/>
    <w:rsid w:val="00D53111"/>
    <w:rsid w:val="00DB599F"/>
    <w:rsid w:val="00E3450F"/>
    <w:rsid w:val="00EF1DBF"/>
    <w:rsid w:val="00F2670C"/>
    <w:rsid w:val="00F5420B"/>
    <w:rsid w:val="00F931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B6"/>
    <w:pPr>
      <w:ind w:left="720"/>
      <w:contextualSpacing/>
    </w:pPr>
  </w:style>
  <w:style w:type="paragraph" w:styleId="BalloonText">
    <w:name w:val="Balloon Text"/>
    <w:basedOn w:val="Normal"/>
    <w:link w:val="BalloonTextChar"/>
    <w:uiPriority w:val="99"/>
    <w:semiHidden/>
    <w:unhideWhenUsed/>
    <w:rsid w:val="0084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package" Target="embeddings/Microsoft_Office_Word_Document2.docx"/><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Strugnell</dc:creator>
  <cp:lastModifiedBy>head</cp:lastModifiedBy>
  <cp:revision>2</cp:revision>
  <cp:lastPrinted>2017-01-06T12:03:00Z</cp:lastPrinted>
  <dcterms:created xsi:type="dcterms:W3CDTF">2017-01-10T11:39:00Z</dcterms:created>
  <dcterms:modified xsi:type="dcterms:W3CDTF">2017-01-10T11:39:00Z</dcterms:modified>
</cp:coreProperties>
</file>